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00" w:rsidRPr="00C45016" w:rsidRDefault="00D03100" w:rsidP="00D03100">
      <w:pPr>
        <w:jc w:val="center"/>
        <w:rPr>
          <w:b/>
          <w:szCs w:val="28"/>
        </w:rPr>
      </w:pPr>
      <w:r w:rsidRPr="000A7DB4">
        <w:rPr>
          <w:b/>
          <w:szCs w:val="28"/>
        </w:rPr>
        <w:t xml:space="preserve">Информация за  </w:t>
      </w:r>
      <w:r>
        <w:rPr>
          <w:b/>
          <w:szCs w:val="28"/>
        </w:rPr>
        <w:t>9 месяцев</w:t>
      </w:r>
      <w:r w:rsidRPr="00C45016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C45016">
        <w:rPr>
          <w:b/>
          <w:szCs w:val="28"/>
        </w:rPr>
        <w:t xml:space="preserve"> год</w:t>
      </w:r>
      <w:r>
        <w:rPr>
          <w:b/>
          <w:szCs w:val="28"/>
        </w:rPr>
        <w:t>а</w:t>
      </w:r>
    </w:p>
    <w:p w:rsidR="00D03100" w:rsidRPr="00C45016" w:rsidRDefault="00D03100" w:rsidP="00D03100">
      <w:pPr>
        <w:jc w:val="center"/>
        <w:rPr>
          <w:b/>
          <w:szCs w:val="28"/>
        </w:rPr>
      </w:pPr>
    </w:p>
    <w:p w:rsidR="00D03100" w:rsidRPr="003C3FA6" w:rsidRDefault="00D03100" w:rsidP="00D03100">
      <w:pPr>
        <w:pStyle w:val="a5"/>
        <w:numPr>
          <w:ilvl w:val="0"/>
          <w:numId w:val="1"/>
        </w:numPr>
        <w:spacing w:before="0" w:beforeAutospacing="0" w:after="0"/>
        <w:ind w:left="0" w:firstLine="567"/>
        <w:contextualSpacing/>
        <w:jc w:val="both"/>
      </w:pPr>
      <w:r w:rsidRPr="00E36365">
        <w:t xml:space="preserve">Контрольно-ревизионным управлением Администрации Златоустовского городского округа в рамках осуществления внутреннего муниципального финансового контроля и контроля в сфере закупок для муниципальных нужд за  </w:t>
      </w:r>
      <w:r>
        <w:t>9 месяцев</w:t>
      </w:r>
      <w:r w:rsidRPr="00E36365">
        <w:t xml:space="preserve"> 202</w:t>
      </w:r>
      <w:r>
        <w:t>4</w:t>
      </w:r>
      <w:r w:rsidRPr="00E36365">
        <w:t xml:space="preserve"> года проведено (завершено) </w:t>
      </w:r>
      <w:r>
        <w:t>14</w:t>
      </w:r>
      <w:r w:rsidRPr="00E36365">
        <w:rPr>
          <w:i/>
        </w:rPr>
        <w:t xml:space="preserve"> </w:t>
      </w:r>
      <w:r w:rsidRPr="00E36365">
        <w:t>контрольн</w:t>
      </w:r>
      <w:r>
        <w:t>ых мероприятий.</w:t>
      </w:r>
      <w:r w:rsidRPr="00E36365">
        <w:t xml:space="preserve"> </w:t>
      </w:r>
    </w:p>
    <w:p w:rsidR="00D03100" w:rsidRPr="00F602F5" w:rsidRDefault="00D03100" w:rsidP="00D03100">
      <w:pPr>
        <w:pStyle w:val="a3"/>
        <w:ind w:firstLine="709"/>
        <w:contextualSpacing/>
        <w:jc w:val="both"/>
        <w:rPr>
          <w:b w:val="0"/>
          <w:sz w:val="24"/>
        </w:rPr>
      </w:pPr>
      <w:r w:rsidRPr="00F602F5">
        <w:rPr>
          <w:b w:val="0"/>
          <w:sz w:val="24"/>
        </w:rPr>
        <w:t xml:space="preserve">Специалисты Контрольно-ревизионного управления Администрации ЗГО принимали участие в </w:t>
      </w:r>
      <w:r>
        <w:rPr>
          <w:b w:val="0"/>
          <w:sz w:val="24"/>
        </w:rPr>
        <w:t>двух</w:t>
      </w:r>
      <w:r w:rsidRPr="00F602F5">
        <w:rPr>
          <w:b w:val="0"/>
          <w:sz w:val="24"/>
        </w:rPr>
        <w:t xml:space="preserve"> проверках, проводимых Прокуратурой  г. Златоуста в качестве привлеченных специалистов</w:t>
      </w:r>
      <w:r>
        <w:rPr>
          <w:b w:val="0"/>
          <w:sz w:val="24"/>
        </w:rPr>
        <w:t>.</w:t>
      </w:r>
    </w:p>
    <w:p w:rsidR="00D03100" w:rsidRPr="00BB3679" w:rsidRDefault="00D03100" w:rsidP="00D03100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</w:rPr>
      </w:pPr>
      <w:r>
        <w:rPr>
          <w:color w:val="000000"/>
          <w:szCs w:val="28"/>
        </w:rPr>
        <w:t>За 9 месяцев 2024</w:t>
      </w:r>
      <w:r w:rsidRPr="00BB3679">
        <w:rPr>
          <w:color w:val="000000"/>
          <w:szCs w:val="28"/>
        </w:rPr>
        <w:t xml:space="preserve"> года Контрольно-ревизионным управлением Администрации ЗГО рассмотрено </w:t>
      </w:r>
      <w:r>
        <w:rPr>
          <w:color w:val="000000"/>
          <w:szCs w:val="28"/>
        </w:rPr>
        <w:t>четыре</w:t>
      </w:r>
      <w:r w:rsidRPr="00BB3679">
        <w:rPr>
          <w:color w:val="000000"/>
          <w:szCs w:val="28"/>
        </w:rPr>
        <w:t xml:space="preserve"> уведомления о заключении муниципальных  контрактов с единственным поставщиком (подрядчиком, исполнителем) на основании п. 6 ч. 1 ст. 93 Закона № 44-ФЗ на общую сумму </w:t>
      </w:r>
      <w:r>
        <w:rPr>
          <w:color w:val="000000"/>
          <w:szCs w:val="28"/>
        </w:rPr>
        <w:t xml:space="preserve">7 101,8 </w:t>
      </w:r>
      <w:r w:rsidRPr="00BB3679">
        <w:rPr>
          <w:color w:val="000000"/>
          <w:szCs w:val="28"/>
        </w:rPr>
        <w:t>тыс.</w:t>
      </w:r>
      <w:r>
        <w:rPr>
          <w:color w:val="000000"/>
          <w:szCs w:val="28"/>
        </w:rPr>
        <w:t xml:space="preserve"> </w:t>
      </w:r>
      <w:r w:rsidRPr="00BB3679">
        <w:rPr>
          <w:color w:val="000000"/>
          <w:szCs w:val="28"/>
        </w:rPr>
        <w:t xml:space="preserve">руб. </w:t>
      </w:r>
      <w:r w:rsidRPr="00BB3679">
        <w:rPr>
          <w:color w:val="000000"/>
        </w:rPr>
        <w:t xml:space="preserve">В установленном порядке рассмотрено   </w:t>
      </w:r>
      <w:r>
        <w:rPr>
          <w:color w:val="000000"/>
        </w:rPr>
        <w:t>3</w:t>
      </w:r>
      <w:r w:rsidRPr="00BB3679">
        <w:rPr>
          <w:color w:val="000000"/>
        </w:rPr>
        <w:t xml:space="preserve"> </w:t>
      </w:r>
      <w:r>
        <w:rPr>
          <w:color w:val="000000"/>
        </w:rPr>
        <w:t>обращения</w:t>
      </w:r>
      <w:r w:rsidRPr="00BB3679">
        <w:rPr>
          <w:color w:val="000000"/>
        </w:rPr>
        <w:t xml:space="preserve"> граждан. </w:t>
      </w:r>
    </w:p>
    <w:p w:rsidR="00D03100" w:rsidRPr="000D4C06" w:rsidRDefault="00D03100" w:rsidP="00D03100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rPr>
          <w:color w:val="000000"/>
          <w:szCs w:val="28"/>
        </w:rPr>
      </w:pPr>
      <w:r w:rsidRPr="000D4C06">
        <w:rPr>
          <w:color w:val="000000"/>
          <w:szCs w:val="28"/>
        </w:rPr>
        <w:t xml:space="preserve">Объем проверенных средств, охваченных контрольными мероприятиями, составил </w:t>
      </w:r>
      <w:r>
        <w:rPr>
          <w:color w:val="000000"/>
          <w:szCs w:val="28"/>
        </w:rPr>
        <w:t xml:space="preserve">                311 012,041 </w:t>
      </w:r>
      <w:r w:rsidRPr="000D4C06">
        <w:rPr>
          <w:color w:val="000000"/>
          <w:szCs w:val="28"/>
        </w:rPr>
        <w:t>тыс. руб., стоимость проверенного муни</w:t>
      </w:r>
      <w:r>
        <w:rPr>
          <w:color w:val="000000"/>
          <w:szCs w:val="28"/>
        </w:rPr>
        <w:t>ципального имущества составила                         263 518</w:t>
      </w:r>
      <w:r w:rsidRPr="000D4C06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635 </w:t>
      </w:r>
      <w:r w:rsidRPr="000D4C06">
        <w:rPr>
          <w:color w:val="000000"/>
          <w:szCs w:val="28"/>
        </w:rPr>
        <w:t>тыс. руб.</w:t>
      </w:r>
      <w:r w:rsidRPr="000D4C06">
        <w:rPr>
          <w:szCs w:val="28"/>
        </w:rPr>
        <w:t xml:space="preserve"> Всего выявлено  </w:t>
      </w:r>
      <w:r>
        <w:rPr>
          <w:szCs w:val="28"/>
        </w:rPr>
        <w:t>475</w:t>
      </w:r>
      <w:r w:rsidRPr="000D4C06">
        <w:rPr>
          <w:szCs w:val="28"/>
        </w:rPr>
        <w:t xml:space="preserve">  нарушени</w:t>
      </w:r>
      <w:r>
        <w:rPr>
          <w:szCs w:val="28"/>
        </w:rPr>
        <w:t>й</w:t>
      </w:r>
      <w:r w:rsidRPr="000D4C06">
        <w:rPr>
          <w:szCs w:val="28"/>
        </w:rPr>
        <w:t xml:space="preserve"> законодательства, на общую сумму </w:t>
      </w:r>
      <w:r>
        <w:rPr>
          <w:szCs w:val="28"/>
        </w:rPr>
        <w:t xml:space="preserve">              205 762,465 </w:t>
      </w:r>
      <w:r w:rsidRPr="000D4C06">
        <w:rPr>
          <w:szCs w:val="28"/>
        </w:rPr>
        <w:t>тыс.</w:t>
      </w:r>
      <w:r>
        <w:rPr>
          <w:szCs w:val="28"/>
        </w:rPr>
        <w:t xml:space="preserve"> </w:t>
      </w:r>
      <w:r w:rsidRPr="000D4C06">
        <w:rPr>
          <w:szCs w:val="28"/>
        </w:rPr>
        <w:t xml:space="preserve">руб., </w:t>
      </w:r>
      <w:r w:rsidRPr="000D4C06">
        <w:rPr>
          <w:color w:val="000000"/>
          <w:szCs w:val="28"/>
        </w:rPr>
        <w:t>в т.ч.: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6561"/>
        <w:gridCol w:w="2057"/>
      </w:tblGrid>
      <w:tr w:rsidR="00D03100" w:rsidRPr="00EF0000" w:rsidTr="00DA4A38">
        <w:trPr>
          <w:trHeight w:val="4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0000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EF0000">
              <w:rPr>
                <w:b/>
                <w:sz w:val="18"/>
                <w:szCs w:val="18"/>
              </w:rPr>
              <w:t>п</w:t>
            </w:r>
            <w:proofErr w:type="spellEnd"/>
            <w:r w:rsidRPr="00EF0000">
              <w:rPr>
                <w:b/>
                <w:sz w:val="18"/>
                <w:szCs w:val="18"/>
              </w:rPr>
              <w:t>/</w:t>
            </w:r>
            <w:proofErr w:type="spellStart"/>
            <w:r w:rsidRPr="00EF0000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0000">
              <w:rPr>
                <w:b/>
                <w:sz w:val="18"/>
                <w:szCs w:val="18"/>
              </w:rPr>
              <w:t>Нарушения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F0000">
              <w:rPr>
                <w:rFonts w:eastAsia="Calibri"/>
                <w:b/>
                <w:sz w:val="18"/>
                <w:szCs w:val="18"/>
              </w:rPr>
              <w:t>Сумма, тыс. руб.</w:t>
            </w:r>
          </w:p>
        </w:tc>
      </w:tr>
      <w:tr w:rsidR="00D03100" w:rsidRPr="00EF0000" w:rsidTr="00DA4A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Нецелевое расходование средств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0" w:rsidRPr="00EF0000" w:rsidRDefault="00D03100" w:rsidP="00DA4A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03100" w:rsidRPr="00EF0000" w:rsidTr="00DA4A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Неправомерное расходование средств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0" w:rsidRPr="00EF0000" w:rsidRDefault="00D03100" w:rsidP="00DA4A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2 791,382</w:t>
            </w:r>
          </w:p>
        </w:tc>
      </w:tr>
      <w:tr w:rsidR="00D03100" w:rsidRPr="00EF0000" w:rsidTr="00DA4A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Неэффективное расходование средств (использование имущества)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0" w:rsidRPr="00EF0000" w:rsidRDefault="00D03100" w:rsidP="00DA4A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15,877</w:t>
            </w:r>
          </w:p>
        </w:tc>
      </w:tr>
      <w:tr w:rsidR="00D03100" w:rsidRPr="00EF0000" w:rsidTr="00DA4A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Нарушения в учете и управлении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0" w:rsidRPr="00EF0000" w:rsidRDefault="00D03100" w:rsidP="00DA4A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2 640,577</w:t>
            </w:r>
          </w:p>
        </w:tc>
      </w:tr>
      <w:tr w:rsidR="00D03100" w:rsidRPr="00EF0000" w:rsidTr="00DA4A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Несоблюдение требований бюджетного законодательства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0" w:rsidRPr="00EF0000" w:rsidRDefault="00D03100" w:rsidP="00DA4A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9 601,536</w:t>
            </w:r>
          </w:p>
        </w:tc>
      </w:tr>
      <w:tr w:rsidR="00D03100" w:rsidRPr="00EF0000" w:rsidTr="00DA4A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Нарушения бухгалтерского учета и требований по составлению бухгалтерской (бюджетной) отчетности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0" w:rsidRPr="00EF0000" w:rsidRDefault="00D03100" w:rsidP="00DA4A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19 409,846</w:t>
            </w:r>
          </w:p>
        </w:tc>
      </w:tr>
      <w:tr w:rsidR="00D03100" w:rsidRPr="00EF0000" w:rsidTr="00DA4A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Нарушения законодательства РФ о контрактной системе в сфере закупок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0" w:rsidRPr="00EF0000" w:rsidRDefault="00D03100" w:rsidP="00DA4A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153 447,81</w:t>
            </w:r>
          </w:p>
        </w:tc>
      </w:tr>
      <w:tr w:rsidR="00D03100" w:rsidRPr="00EF0000" w:rsidTr="00DA4A3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>Иные нарушения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0" w:rsidRPr="00EF0000" w:rsidRDefault="00D03100" w:rsidP="00DA4A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17 855,437</w:t>
            </w:r>
          </w:p>
        </w:tc>
      </w:tr>
      <w:tr w:rsidR="00D03100" w:rsidRPr="00EF0000" w:rsidTr="00DA4A38">
        <w:trPr>
          <w:jc w:val="center"/>
        </w:trPr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00" w:rsidRPr="00EF0000" w:rsidRDefault="00D03100" w:rsidP="00DA4A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F0000">
              <w:rPr>
                <w:sz w:val="18"/>
                <w:szCs w:val="18"/>
              </w:rPr>
              <w:t xml:space="preserve">                Всего: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00" w:rsidRPr="00EF0000" w:rsidRDefault="00D03100" w:rsidP="00DA4A3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205 762,465</w:t>
            </w:r>
          </w:p>
        </w:tc>
      </w:tr>
    </w:tbl>
    <w:p w:rsidR="00D03100" w:rsidRPr="00EF77E8" w:rsidRDefault="00D03100" w:rsidP="00D03100">
      <w:pPr>
        <w:pStyle w:val="s1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D03100" w:rsidRDefault="00D03100" w:rsidP="00D0310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CD795E">
        <w:t xml:space="preserve">По результатам проведенных контрольных мероприятий направлено </w:t>
      </w:r>
      <w:r>
        <w:t>1</w:t>
      </w:r>
      <w:r w:rsidRPr="00CD795E">
        <w:t xml:space="preserve"> предписани</w:t>
      </w:r>
      <w:r>
        <w:t>е</w:t>
      </w:r>
      <w:r w:rsidRPr="00CD795E">
        <w:t xml:space="preserve"> об устранении нарушений, </w:t>
      </w:r>
      <w:r>
        <w:t xml:space="preserve">7 </w:t>
      </w:r>
      <w:r w:rsidRPr="00CD795E">
        <w:t>представлени</w:t>
      </w:r>
      <w:r>
        <w:t>й</w:t>
      </w:r>
      <w:r w:rsidRPr="00CD795E">
        <w:t xml:space="preserve"> с требованием о принятии мер по устранению выявленных нарушений и о принятии мер по устранению причин и условий возникновения выявленных нарушений, </w:t>
      </w:r>
      <w:r>
        <w:t>33</w:t>
      </w:r>
      <w:r w:rsidRPr="00CD795E">
        <w:t xml:space="preserve"> информационных  пис</w:t>
      </w:r>
      <w:r>
        <w:t>ьма</w:t>
      </w:r>
      <w:r w:rsidRPr="00CD795E">
        <w:t xml:space="preserve"> о рассмотрении информации о выявленных нарушениях и принятии мер, направленных на предупреждение и недопущение в дальнейшем нарушений. </w:t>
      </w:r>
    </w:p>
    <w:p w:rsidR="00D03100" w:rsidRDefault="00D03100" w:rsidP="00D0310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4333AA">
        <w:t>Материалы всех контрольных мероприятий направлены Главе ЗГО</w:t>
      </w:r>
      <w:r w:rsidRPr="004333AA">
        <w:rPr>
          <w:lang w:eastAsia="ar-SA"/>
        </w:rPr>
        <w:t xml:space="preserve"> для ознакомления и принятия решения.</w:t>
      </w:r>
      <w:r w:rsidRPr="007671F9">
        <w:rPr>
          <w:rFonts w:eastAsia="Lucida Sans Unicode"/>
          <w:lang w:eastAsia="ar-SA"/>
        </w:rPr>
        <w:t xml:space="preserve"> </w:t>
      </w:r>
      <w:r w:rsidRPr="004333AA">
        <w:t xml:space="preserve">В целях предотвращения совершения аналогичных нарушений на уровне курирующих заместителей Главы ЗГО результаты контрольных мероприятий рассмотрены на рабочих совещаниях. Приняты организационные меры, меры дисциплинарной ответственности. По результатам контрольных мероприятий вынесено </w:t>
      </w:r>
      <w:r>
        <w:t>9 замечаний. Одно должностное лицо уволено с занимаемой должности.</w:t>
      </w:r>
    </w:p>
    <w:p w:rsidR="00D03100" w:rsidRDefault="00D03100" w:rsidP="00D03100">
      <w:pPr>
        <w:numPr>
          <w:ilvl w:val="0"/>
          <w:numId w:val="1"/>
        </w:numPr>
        <w:ind w:left="0" w:firstLine="709"/>
        <w:jc w:val="both"/>
      </w:pPr>
      <w:r w:rsidRPr="004333AA">
        <w:rPr>
          <w:color w:val="000000"/>
        </w:rPr>
        <w:t xml:space="preserve">Устранены нарушения на сумму  </w:t>
      </w:r>
      <w:r>
        <w:rPr>
          <w:color w:val="000000"/>
        </w:rPr>
        <w:t xml:space="preserve">14 315,8 </w:t>
      </w:r>
      <w:r w:rsidRPr="004333AA">
        <w:rPr>
          <w:color w:val="000000"/>
        </w:rPr>
        <w:t>тыс.</w:t>
      </w:r>
      <w:r>
        <w:rPr>
          <w:color w:val="000000"/>
        </w:rPr>
        <w:t xml:space="preserve"> </w:t>
      </w:r>
      <w:r w:rsidRPr="004333AA">
        <w:rPr>
          <w:color w:val="000000"/>
        </w:rPr>
        <w:t>руб.</w:t>
      </w:r>
      <w:r>
        <w:rPr>
          <w:color w:val="000000"/>
        </w:rPr>
        <w:t xml:space="preserve">: </w:t>
      </w:r>
      <w:r>
        <w:t>объекты имущества</w:t>
      </w:r>
      <w:r w:rsidRPr="00C45016">
        <w:rPr>
          <w:color w:val="000000"/>
        </w:rPr>
        <w:t xml:space="preserve"> отражены на соответствующих счетах, оприходовано неучтенное имущество,</w:t>
      </w:r>
      <w:r>
        <w:rPr>
          <w:color w:val="000000"/>
        </w:rPr>
        <w:t xml:space="preserve"> с виновных лиц взыскана недостача материальных ценностей; произведен перерасчет заработной платы; возмещены в бюджет неправомерные расходы по оплате невыполненных работ; </w:t>
      </w:r>
      <w:r w:rsidRPr="00C45016">
        <w:rPr>
          <w:color w:val="000000"/>
        </w:rPr>
        <w:t xml:space="preserve"> в учетные данные бухгалтерского учета внесены достоверные сведения, объекты основных </w:t>
      </w:r>
      <w:r>
        <w:rPr>
          <w:color w:val="000000"/>
        </w:rPr>
        <w:t xml:space="preserve">средств введены в эксплуатацию; </w:t>
      </w:r>
      <w:r w:rsidRPr="004333AA">
        <w:rPr>
          <w:color w:val="000000"/>
        </w:rPr>
        <w:t>объекты имущества, переданные в пользование, отражены на соответствующих счетах</w:t>
      </w:r>
      <w:r>
        <w:rPr>
          <w:color w:val="000000"/>
        </w:rPr>
        <w:t>.</w:t>
      </w:r>
      <w:r w:rsidRPr="004333AA">
        <w:rPr>
          <w:color w:val="000000"/>
        </w:rPr>
        <w:t xml:space="preserve"> </w:t>
      </w:r>
      <w:r>
        <w:rPr>
          <w:color w:val="000000"/>
        </w:rPr>
        <w:t>П</w:t>
      </w:r>
      <w:r w:rsidRPr="005141E7">
        <w:t xml:space="preserve">редотвращены нарушения законодательства РФ о контрактной системе в сфере закупок на сумму </w:t>
      </w:r>
      <w:r>
        <w:t>7 500</w:t>
      </w:r>
      <w:r w:rsidRPr="005141E7">
        <w:t>,</w:t>
      </w:r>
      <w:r>
        <w:t xml:space="preserve">0 тыс. руб. </w:t>
      </w:r>
      <w:r w:rsidRPr="004333AA">
        <w:rPr>
          <w:color w:val="000000"/>
        </w:rPr>
        <w:t xml:space="preserve">Внесены  изменения в </w:t>
      </w:r>
      <w:r>
        <w:rPr>
          <w:color w:val="000000"/>
        </w:rPr>
        <w:t>Положения об оплате труда, Учетную политику учреждений, нормативный акт, утверждающий нормативные затраты и требования к отдельным видам товаров, работ, услуг (в том числе предельные цены);</w:t>
      </w:r>
      <w:r w:rsidRPr="004333AA">
        <w:rPr>
          <w:color w:val="000000"/>
        </w:rPr>
        <w:t xml:space="preserve"> проведена сверка данных бухгалтерского учета с реестром муниципального имущества</w:t>
      </w:r>
      <w:r>
        <w:rPr>
          <w:color w:val="000000"/>
        </w:rPr>
        <w:t>.</w:t>
      </w:r>
      <w:r w:rsidRPr="004333AA">
        <w:rPr>
          <w:color w:val="000000"/>
        </w:rPr>
        <w:t xml:space="preserve"> В ЕИС размещен</w:t>
      </w:r>
      <w:r>
        <w:rPr>
          <w:color w:val="000000"/>
        </w:rPr>
        <w:t>ы</w:t>
      </w:r>
      <w:r w:rsidRPr="004333AA">
        <w:rPr>
          <w:color w:val="000000"/>
        </w:rPr>
        <w:t xml:space="preserve"> достоверны</w:t>
      </w:r>
      <w:r>
        <w:rPr>
          <w:color w:val="000000"/>
        </w:rPr>
        <w:t>е</w:t>
      </w:r>
      <w:r w:rsidRPr="004333AA">
        <w:rPr>
          <w:color w:val="000000"/>
        </w:rPr>
        <w:t xml:space="preserve"> отчет</w:t>
      </w:r>
      <w:r>
        <w:rPr>
          <w:color w:val="000000"/>
        </w:rPr>
        <w:t>ы</w:t>
      </w:r>
      <w:r w:rsidRPr="004333AA">
        <w:rPr>
          <w:color w:val="000000"/>
        </w:rPr>
        <w:t xml:space="preserve"> об объеме закупок у </w:t>
      </w:r>
      <w:r w:rsidRPr="004333AA">
        <w:t>СМП и СОНО</w:t>
      </w:r>
      <w:r>
        <w:t>.</w:t>
      </w:r>
    </w:p>
    <w:p w:rsidR="00D03100" w:rsidRDefault="00D03100" w:rsidP="00D03100">
      <w:pPr>
        <w:numPr>
          <w:ilvl w:val="0"/>
          <w:numId w:val="1"/>
        </w:numPr>
        <w:ind w:left="0" w:firstLine="709"/>
        <w:jc w:val="both"/>
      </w:pPr>
      <w:r w:rsidRPr="007671F9">
        <w:rPr>
          <w:color w:val="000000"/>
        </w:rPr>
        <w:t>В целях устранения выявленных нарушений в отчетном периоде приняты меры по внесению изменений в один нормативный акт Администрации ЗГО</w:t>
      </w:r>
    </w:p>
    <w:p w:rsidR="00D03100" w:rsidRPr="007671F9" w:rsidRDefault="00D03100" w:rsidP="00D03100">
      <w:pPr>
        <w:ind w:firstLine="709"/>
        <w:jc w:val="both"/>
      </w:pPr>
      <w:r w:rsidRPr="007671F9">
        <w:t xml:space="preserve">В  отношении нарушений, устранение которых не представляется возможным, руководители объектов контроля сообщили о принятии к сведению и недопущении нарушений </w:t>
      </w:r>
      <w:r w:rsidRPr="007671F9">
        <w:lastRenderedPageBreak/>
        <w:t>в дальнейшей работе: нарушения при осуществлении закупок, в т.ч. при оплате по договорам и муниципальным контрактам; нарушения требований нормативных документов по оплате труда (выплаты без учета критериев и показателей), нарушения бухгалтерского  учета, при формировании муниципального задания. В целях устранения причин и условий возникновения выявленных нарушений должностным лицам, ответственным за осуществление закупок, за ведение бухгалтерского учета указано на недопустимость нарушений и необходимость надлежащего контроля за соблюдением норм законодательства.</w:t>
      </w:r>
    </w:p>
    <w:p w:rsidR="00D03100" w:rsidRPr="00C42C15" w:rsidRDefault="00D03100" w:rsidP="00D03100">
      <w:pPr>
        <w:pStyle w:val="a5"/>
        <w:numPr>
          <w:ilvl w:val="0"/>
          <w:numId w:val="1"/>
        </w:numPr>
        <w:spacing w:before="0" w:beforeAutospacing="0" w:after="0"/>
        <w:ind w:left="0" w:firstLine="709"/>
        <w:contextualSpacing/>
        <w:jc w:val="both"/>
      </w:pPr>
      <w:r w:rsidRPr="00C42C15">
        <w:t xml:space="preserve">Материалы </w:t>
      </w:r>
      <w:r>
        <w:t xml:space="preserve">двух </w:t>
      </w:r>
      <w:r w:rsidRPr="00C42C15">
        <w:t>контрольн</w:t>
      </w:r>
      <w:r>
        <w:t xml:space="preserve">ых мероприятий </w:t>
      </w:r>
      <w:r w:rsidRPr="00C42C15">
        <w:t xml:space="preserve">направлены в </w:t>
      </w:r>
      <w:r w:rsidRPr="00C42C15">
        <w:rPr>
          <w:rFonts w:eastAsia="Times New Roman CYR"/>
        </w:rPr>
        <w:t xml:space="preserve">отдел полиции МВД </w:t>
      </w:r>
      <w:r w:rsidRPr="00C42C15">
        <w:t xml:space="preserve">России по ЗГО Челябинской области  для рассмотрения и принятия мер. </w:t>
      </w:r>
    </w:p>
    <w:p w:rsidR="00D03100" w:rsidRPr="00560B81" w:rsidRDefault="00D03100" w:rsidP="00D0310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560B81">
        <w:t xml:space="preserve">В Прокуратуру г. Златоуста для решения вопроса о принятии мер прокурорского реагирования переданы результаты </w:t>
      </w:r>
      <w:r>
        <w:t>6</w:t>
      </w:r>
      <w:r w:rsidRPr="00CD795E">
        <w:t>-</w:t>
      </w:r>
      <w:r>
        <w:t>ти</w:t>
      </w:r>
      <w:r w:rsidRPr="00560B81">
        <w:t xml:space="preserve"> контрольных мероприятий</w:t>
      </w:r>
      <w:r>
        <w:t>.</w:t>
      </w:r>
      <w:r w:rsidRPr="00A546E0">
        <w:t xml:space="preserve"> По результатам рассмотрения Прокуратурой г. Златоуста внесено 3 представления об устранении нарушений законодательства в сфере противодействия коррупции и законодательства о контрактной системе</w:t>
      </w:r>
      <w:r>
        <w:t>;</w:t>
      </w:r>
      <w:r w:rsidRPr="00A546E0">
        <w:t xml:space="preserve"> 2 представления об устранении нарушений трудового законодательства. </w:t>
      </w:r>
    </w:p>
    <w:p w:rsidR="00D03100" w:rsidRPr="0045623D" w:rsidRDefault="00D03100" w:rsidP="00D03100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F469F7">
        <w:t xml:space="preserve">В отчетном периоде </w:t>
      </w:r>
      <w:r>
        <w:t>Прокуратурой г. Златоуста</w:t>
      </w:r>
      <w:r w:rsidRPr="00F469F7">
        <w:t xml:space="preserve"> к административ</w:t>
      </w:r>
      <w:r>
        <w:t>ной ответственности привлечено 2 должностных</w:t>
      </w:r>
      <w:r w:rsidRPr="00F469F7">
        <w:t xml:space="preserve"> лиц</w:t>
      </w:r>
      <w:r>
        <w:t xml:space="preserve">а, которым </w:t>
      </w:r>
      <w:r w:rsidRPr="00F469F7">
        <w:t>назначено административное наказание в виде предупреждения</w:t>
      </w:r>
      <w:r>
        <w:t>.</w:t>
      </w:r>
    </w:p>
    <w:p w:rsidR="00D03100" w:rsidRPr="00C418C1" w:rsidRDefault="00D03100" w:rsidP="00D03100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C418C1">
        <w:t xml:space="preserve">Материалы </w:t>
      </w:r>
      <w:r>
        <w:t>6-ти</w:t>
      </w:r>
      <w:r w:rsidRPr="00C418C1">
        <w:t xml:space="preserve"> контрольных мероприятий (в т.ч. </w:t>
      </w:r>
      <w:r>
        <w:t>1 контрольное</w:t>
      </w:r>
      <w:r w:rsidRPr="00C418C1">
        <w:t xml:space="preserve"> мероприяти</w:t>
      </w:r>
      <w:r>
        <w:t xml:space="preserve">е, </w:t>
      </w:r>
      <w:r w:rsidRPr="00C418C1">
        <w:t>проведенн</w:t>
      </w:r>
      <w:r>
        <w:t>ое</w:t>
      </w:r>
      <w:r w:rsidRPr="00C418C1">
        <w:t xml:space="preserve"> в 202</w:t>
      </w:r>
      <w:r>
        <w:t>3</w:t>
      </w:r>
      <w:r w:rsidRPr="00C418C1">
        <w:t xml:space="preserve"> году) переданы в Главное контрольное управление Челябинской области для рассмотрения вопроса о привлечении к административной ответственности лиц, допустивших нарушения</w:t>
      </w:r>
      <w:r>
        <w:t xml:space="preserve"> в сфере закупок</w:t>
      </w:r>
      <w:r w:rsidRPr="00C418C1">
        <w:t xml:space="preserve">.  </w:t>
      </w:r>
    </w:p>
    <w:p w:rsidR="00D03100" w:rsidRPr="00C418C1" w:rsidRDefault="00D03100" w:rsidP="00D03100">
      <w:pPr>
        <w:numPr>
          <w:ilvl w:val="0"/>
          <w:numId w:val="1"/>
        </w:numPr>
        <w:ind w:left="0" w:firstLine="709"/>
        <w:contextualSpacing/>
        <w:jc w:val="both"/>
      </w:pPr>
      <w:r w:rsidRPr="00C418C1">
        <w:t>В отчетном периоде Главным контрольным управлением Челябинской области по результатам рассмотрения материалов контрольного мероприятия соблюдения законодательства о контрактной системе РФ в сфере закупок, проведенного в 2023 году и</w:t>
      </w:r>
      <w:r w:rsidRPr="00A52949">
        <w:t xml:space="preserve"> </w:t>
      </w:r>
      <w:r w:rsidRPr="00C418C1">
        <w:t xml:space="preserve">переданного в </w:t>
      </w:r>
      <w:r>
        <w:t>отчетном периоде</w:t>
      </w:r>
      <w:r w:rsidRPr="00C418C1">
        <w:t>, к административной ответственности привлечено одно должностное лицо – специалист по закупкам, которому назначено административное наказание в виде штрафа на сумму 20 000руб. (</w:t>
      </w:r>
      <w:r>
        <w:t xml:space="preserve">по ч. 2 ст. 7.31 </w:t>
      </w:r>
      <w:proofErr w:type="spellStart"/>
      <w:r>
        <w:t>КоАП</w:t>
      </w:r>
      <w:proofErr w:type="spellEnd"/>
      <w:r>
        <w:t xml:space="preserve"> РФ </w:t>
      </w:r>
      <w:r w:rsidRPr="00C418C1">
        <w:t>за несвоевременное представление информации и документов о приемке, об исполнении в ЕИС).</w:t>
      </w:r>
    </w:p>
    <w:p w:rsidR="00D03100" w:rsidRPr="00991B9C" w:rsidRDefault="00D03100" w:rsidP="00D0310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2C3068">
        <w:t>По результатам рассмотрения результа</w:t>
      </w:r>
      <w:r>
        <w:t>тов</w:t>
      </w:r>
      <w:r w:rsidRPr="002C3068">
        <w:t xml:space="preserve"> контрольных мероприятий соблюдения законодательства о контрактной системе РФ в сфере закупок</w:t>
      </w:r>
      <w:r>
        <w:t>,</w:t>
      </w:r>
      <w:r w:rsidRPr="002C3068">
        <w:t xml:space="preserve"> проведенных в</w:t>
      </w:r>
      <w:r>
        <w:t xml:space="preserve"> отчетном периоде </w:t>
      </w:r>
      <w:r w:rsidRPr="002C3068">
        <w:t>202</w:t>
      </w:r>
      <w:r>
        <w:t>4</w:t>
      </w:r>
      <w:r w:rsidRPr="002C3068">
        <w:t xml:space="preserve"> год</w:t>
      </w:r>
      <w:r>
        <w:t>а</w:t>
      </w:r>
      <w:r w:rsidRPr="002C3068">
        <w:t xml:space="preserve">, к административной ответственности привлечено </w:t>
      </w:r>
      <w:r>
        <w:t>три</w:t>
      </w:r>
      <w:r w:rsidRPr="00F469F7">
        <w:t xml:space="preserve"> должностн</w:t>
      </w:r>
      <w:r>
        <w:t>ых</w:t>
      </w:r>
      <w:r w:rsidRPr="00F469F7">
        <w:t xml:space="preserve"> лиц</w:t>
      </w:r>
      <w:r>
        <w:t>а: двум должностным лицам  назначено административное наказание в виде штрафа в размере</w:t>
      </w:r>
      <w:r w:rsidRPr="001C351C">
        <w:t xml:space="preserve"> </w:t>
      </w:r>
      <w:r>
        <w:t xml:space="preserve">                   </w:t>
      </w:r>
      <w:r w:rsidRPr="001C351C">
        <w:t>25 000 руб. и  50 000,00 руб., за принятие решения о способе определения поставщика (подрядчика, исполнителя) путем заключения договоров</w:t>
      </w:r>
      <w:r>
        <w:t xml:space="preserve">, </w:t>
      </w:r>
      <w:r w:rsidRPr="001C351C">
        <w:t>муниципального контракта</w:t>
      </w:r>
      <w:r>
        <w:t xml:space="preserve"> с единственным </w:t>
      </w:r>
      <w:r w:rsidRPr="001C351C">
        <w:t>поставщик</w:t>
      </w:r>
      <w:r>
        <w:t>ом</w:t>
      </w:r>
      <w:r w:rsidRPr="001C351C">
        <w:t xml:space="preserve"> (подрядчик</w:t>
      </w:r>
      <w:r>
        <w:t>ом</w:t>
      </w:r>
      <w:r w:rsidRPr="001C351C">
        <w:t>, исполнител</w:t>
      </w:r>
      <w:r>
        <w:t>ем</w:t>
      </w:r>
      <w:r w:rsidRPr="001C351C">
        <w:t>), в случае, если определение поставщика  (подрядчика, исполнителя) в соответствии с законодательством РФ о контрактной системе в сфере закупок должно осуществляться путем проведения конкурса или аукциона</w:t>
      </w:r>
      <w:r>
        <w:t xml:space="preserve"> </w:t>
      </w:r>
      <w:r w:rsidRPr="001C351C">
        <w:t xml:space="preserve">(ч. 2 ст. 7.29 </w:t>
      </w:r>
      <w:proofErr w:type="spellStart"/>
      <w:r w:rsidRPr="001C351C">
        <w:t>КоАП</w:t>
      </w:r>
      <w:proofErr w:type="spellEnd"/>
      <w:r w:rsidRPr="001C351C">
        <w:t xml:space="preserve"> РФ</w:t>
      </w:r>
      <w:r>
        <w:t xml:space="preserve">); одному должностному лицу - назначено административное наказание </w:t>
      </w:r>
      <w:r w:rsidRPr="00991B9C">
        <w:rPr>
          <w:bCs/>
          <w:szCs w:val="28"/>
        </w:rPr>
        <w:t xml:space="preserve">в виде предупреждения </w:t>
      </w:r>
      <w:r>
        <w:t xml:space="preserve">за размещение в ЕИС отчета об объеме закупок у СМП и СОНО с нарушением требований законодательства </w:t>
      </w:r>
      <w:r w:rsidRPr="00991B9C">
        <w:rPr>
          <w:bCs/>
          <w:szCs w:val="28"/>
        </w:rPr>
        <w:t xml:space="preserve">(ч. 1.4 ст. </w:t>
      </w:r>
      <w:r w:rsidRPr="00F469F7">
        <w:t xml:space="preserve">7.30 </w:t>
      </w:r>
      <w:proofErr w:type="spellStart"/>
      <w:r w:rsidRPr="00F469F7">
        <w:t>КоАП</w:t>
      </w:r>
      <w:proofErr w:type="spellEnd"/>
      <w:r w:rsidRPr="00F469F7">
        <w:t xml:space="preserve"> РФ</w:t>
      </w:r>
      <w:r>
        <w:t xml:space="preserve">). </w:t>
      </w:r>
    </w:p>
    <w:p w:rsidR="00D03100" w:rsidRDefault="00D03100" w:rsidP="00D03100">
      <w:pPr>
        <w:ind w:firstLine="709"/>
        <w:jc w:val="both"/>
        <w:rPr>
          <w:color w:val="000000"/>
          <w:sz w:val="26"/>
          <w:szCs w:val="26"/>
        </w:rPr>
      </w:pPr>
    </w:p>
    <w:p w:rsidR="00D03100" w:rsidRDefault="00D03100" w:rsidP="00D03100">
      <w:pPr>
        <w:ind w:firstLine="709"/>
        <w:jc w:val="both"/>
        <w:rPr>
          <w:color w:val="000000"/>
          <w:sz w:val="26"/>
          <w:szCs w:val="26"/>
        </w:rPr>
      </w:pPr>
    </w:p>
    <w:p w:rsidR="00D03100" w:rsidRPr="00727362" w:rsidRDefault="00D03100" w:rsidP="00D03100">
      <w:pPr>
        <w:jc w:val="center"/>
        <w:rPr>
          <w:color w:val="000000"/>
          <w:sz w:val="26"/>
          <w:szCs w:val="26"/>
        </w:rPr>
      </w:pPr>
    </w:p>
    <w:p w:rsidR="00C009C2" w:rsidRDefault="00C009C2"/>
    <w:sectPr w:rsidR="00C009C2" w:rsidSect="0024271C">
      <w:pgSz w:w="11906" w:h="16838"/>
      <w:pgMar w:top="426" w:right="566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3100"/>
    <w:rsid w:val="001013D2"/>
    <w:rsid w:val="001249B5"/>
    <w:rsid w:val="00717E8F"/>
    <w:rsid w:val="007945D3"/>
    <w:rsid w:val="00C009C2"/>
    <w:rsid w:val="00CD3DD2"/>
    <w:rsid w:val="00D0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03100"/>
    <w:pPr>
      <w:spacing w:before="100" w:beforeAutospacing="1" w:after="100" w:afterAutospacing="1"/>
    </w:pPr>
  </w:style>
  <w:style w:type="paragraph" w:styleId="a3">
    <w:name w:val="Title"/>
    <w:basedOn w:val="a"/>
    <w:link w:val="a4"/>
    <w:qFormat/>
    <w:rsid w:val="00D03100"/>
    <w:pPr>
      <w:jc w:val="center"/>
    </w:pPr>
    <w:rPr>
      <w:b/>
      <w:bCs/>
      <w:sz w:val="28"/>
      <w:lang/>
    </w:rPr>
  </w:style>
  <w:style w:type="character" w:customStyle="1" w:styleId="a4">
    <w:name w:val="Название Знак"/>
    <w:basedOn w:val="a0"/>
    <w:link w:val="a3"/>
    <w:rsid w:val="00D03100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a5">
    <w:name w:val="Normal (Web)"/>
    <w:aliases w:val="Обычный (Web)"/>
    <w:basedOn w:val="a"/>
    <w:link w:val="a6"/>
    <w:uiPriority w:val="99"/>
    <w:qFormat/>
    <w:rsid w:val="00D03100"/>
    <w:pPr>
      <w:spacing w:before="100" w:beforeAutospacing="1" w:after="119"/>
    </w:pPr>
    <w:rPr>
      <w:lang/>
    </w:rPr>
  </w:style>
  <w:style w:type="character" w:customStyle="1" w:styleId="a6">
    <w:name w:val="Обычный (веб) Знак"/>
    <w:aliases w:val="Обычный (Web) Знак,Знак2 Знак"/>
    <w:link w:val="a5"/>
    <w:uiPriority w:val="99"/>
    <w:locked/>
    <w:rsid w:val="00D03100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gtihaa</dc:creator>
  <cp:lastModifiedBy>gtihaa</cp:lastModifiedBy>
  <cp:revision>1</cp:revision>
  <dcterms:created xsi:type="dcterms:W3CDTF">2024-11-11T03:48:00Z</dcterms:created>
  <dcterms:modified xsi:type="dcterms:W3CDTF">2024-11-11T03:48:00Z</dcterms:modified>
</cp:coreProperties>
</file>